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313C3" w14:textId="3F2BC1AD" w:rsidR="00B101F9" w:rsidRPr="004C31BE" w:rsidRDefault="00B101F9" w:rsidP="004C31BE">
      <w:pPr>
        <w:pStyle w:val="Nagwek1"/>
        <w:jc w:val="center"/>
        <w:rPr>
          <w:rFonts w:ascii="Arial" w:eastAsia="Times New Roman" w:hAnsi="Arial" w:cs="Arial"/>
          <w:b/>
          <w:color w:val="auto"/>
          <w:sz w:val="23"/>
          <w:szCs w:val="23"/>
        </w:rPr>
      </w:pPr>
      <w:r w:rsidRPr="004C31BE">
        <w:rPr>
          <w:rFonts w:ascii="Arial" w:hAnsi="Arial" w:cs="Arial"/>
          <w:b/>
          <w:color w:val="auto"/>
          <w:sz w:val="23"/>
          <w:szCs w:val="23"/>
        </w:rPr>
        <w:t>UCHWAŁA Nr 530/11171/23</w:t>
      </w:r>
      <w:r w:rsidR="004C31BE">
        <w:rPr>
          <w:rFonts w:ascii="Arial" w:hAnsi="Arial" w:cs="Arial"/>
          <w:b/>
          <w:color w:val="auto"/>
          <w:sz w:val="23"/>
          <w:szCs w:val="23"/>
        </w:rPr>
        <w:br/>
      </w:r>
      <w:r w:rsidRPr="004C31BE">
        <w:rPr>
          <w:rFonts w:ascii="Arial" w:eastAsia="Times New Roman" w:hAnsi="Arial" w:cs="Arial"/>
          <w:b/>
          <w:color w:val="auto"/>
          <w:sz w:val="23"/>
          <w:szCs w:val="23"/>
        </w:rPr>
        <w:t>ZARZĄDU WOJEWÓDZTWA PODKARPACKIEGO</w:t>
      </w:r>
      <w:r w:rsidR="004C31BE">
        <w:rPr>
          <w:rFonts w:ascii="Arial" w:eastAsia="Times New Roman" w:hAnsi="Arial" w:cs="Arial"/>
          <w:b/>
          <w:color w:val="auto"/>
          <w:sz w:val="23"/>
          <w:szCs w:val="23"/>
        </w:rPr>
        <w:br/>
      </w:r>
      <w:r w:rsidRPr="004C31BE">
        <w:rPr>
          <w:rFonts w:ascii="Arial" w:eastAsia="Times New Roman" w:hAnsi="Arial" w:cs="Arial"/>
          <w:b/>
          <w:color w:val="auto"/>
          <w:sz w:val="23"/>
          <w:szCs w:val="23"/>
        </w:rPr>
        <w:t>w RZESZOWIE</w:t>
      </w:r>
      <w:r w:rsidR="004C31BE">
        <w:rPr>
          <w:rFonts w:ascii="Arial" w:eastAsia="Times New Roman" w:hAnsi="Arial" w:cs="Arial"/>
          <w:b/>
          <w:color w:val="auto"/>
          <w:sz w:val="23"/>
          <w:szCs w:val="23"/>
        </w:rPr>
        <w:br/>
      </w:r>
      <w:r w:rsidRPr="004C31BE">
        <w:rPr>
          <w:rFonts w:ascii="Arial" w:eastAsia="Times New Roman" w:hAnsi="Arial" w:cs="Arial"/>
          <w:b/>
          <w:color w:val="auto"/>
          <w:sz w:val="23"/>
          <w:szCs w:val="23"/>
        </w:rPr>
        <w:t>z dnia 9 października 2023 r.</w:t>
      </w:r>
    </w:p>
    <w:p w14:paraId="2FFEB802" w14:textId="77777777" w:rsidR="004C31BE" w:rsidRDefault="004C31BE" w:rsidP="00B101F9">
      <w:pPr>
        <w:spacing w:after="0"/>
        <w:jc w:val="center"/>
        <w:rPr>
          <w:rFonts w:ascii="Arial" w:eastAsia="Times New Roman" w:hAnsi="Arial" w:cs="Arial"/>
          <w:b/>
          <w:bCs/>
          <w:sz w:val="23"/>
          <w:szCs w:val="23"/>
        </w:rPr>
      </w:pPr>
    </w:p>
    <w:p w14:paraId="4479CB26" w14:textId="77777777" w:rsidR="00B101F9" w:rsidRDefault="00B101F9" w:rsidP="00B101F9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0F734A33" w14:textId="77777777" w:rsidR="00B101F9" w:rsidRDefault="00B101F9" w:rsidP="00B101F9">
      <w:pPr>
        <w:spacing w:after="0"/>
        <w:jc w:val="both"/>
        <w:rPr>
          <w:rFonts w:ascii="Arial" w:eastAsia="Times New Roman" w:hAnsi="Arial" w:cs="Arial"/>
          <w:b/>
          <w:sz w:val="23"/>
          <w:szCs w:val="23"/>
          <w:lang w:eastAsia="pl-PL"/>
        </w:rPr>
      </w:pPr>
      <w:bookmarkStart w:id="0" w:name="_Hlk82518204"/>
      <w:r>
        <w:rPr>
          <w:rFonts w:ascii="Arial" w:eastAsia="Times New Roman" w:hAnsi="Arial" w:cs="Arial"/>
          <w:b/>
          <w:bCs/>
        </w:rPr>
        <w:t xml:space="preserve">w sprawie wyboru ofert i udzielenia dotacji </w:t>
      </w:r>
      <w:r>
        <w:rPr>
          <w:rFonts w:ascii="Arial" w:eastAsia="Times New Roman" w:hAnsi="Arial" w:cs="Arial"/>
          <w:b/>
          <w:lang w:eastAsia="pl-PL"/>
        </w:rPr>
        <w:t>na realizację zadań publicznych Województwa Podkarpackiego w zakresie ekologii i ochrony zwierząt oraz ochrony dziedzictwa przyrodniczego w 2023 r. zgodnych z założeniami Programu „Podkarpacki Naturalny Wypas III”,</w:t>
      </w:r>
      <w:r>
        <w:rPr>
          <w:rFonts w:ascii="Arial" w:hAnsi="Arial" w:cs="Arial"/>
          <w:b/>
          <w:bCs/>
        </w:rPr>
        <w:t xml:space="preserve"> ogłoszonego </w:t>
      </w:r>
      <w:bookmarkStart w:id="1" w:name="_Hlk117600845"/>
      <w:r>
        <w:rPr>
          <w:rFonts w:ascii="Arial" w:hAnsi="Arial" w:cs="Arial"/>
          <w:b/>
          <w:bCs/>
        </w:rPr>
        <w:t>Uchwałą Nr 517/10872/23 Zarządu Województwa Podkarpackiego w Rzeszowie z dnia 22 sierpnia 2023 r.</w:t>
      </w:r>
    </w:p>
    <w:bookmarkEnd w:id="0"/>
    <w:bookmarkEnd w:id="1"/>
    <w:p w14:paraId="54F22E63" w14:textId="77777777" w:rsidR="00B101F9" w:rsidRDefault="00B101F9" w:rsidP="00B101F9">
      <w:pPr>
        <w:spacing w:after="0"/>
        <w:rPr>
          <w:rFonts w:ascii="Arial" w:eastAsia="Times New Roman" w:hAnsi="Arial" w:cs="Arial"/>
          <w:b/>
          <w:bCs/>
          <w:sz w:val="24"/>
          <w:szCs w:val="24"/>
        </w:rPr>
      </w:pPr>
    </w:p>
    <w:p w14:paraId="69EA7E14" w14:textId="77777777" w:rsidR="00B101F9" w:rsidRDefault="00B101F9" w:rsidP="00B101F9">
      <w:pPr>
        <w:spacing w:after="0"/>
        <w:jc w:val="both"/>
      </w:pPr>
      <w:r>
        <w:rPr>
          <w:rFonts w:ascii="Arial" w:eastAsia="Times New Roman" w:hAnsi="Arial" w:cs="Arial"/>
          <w:lang w:eastAsia="pl-PL"/>
        </w:rPr>
        <w:t xml:space="preserve">Na podstawie art. 41 ust. 1 ustawy z dnia 5 czerwca 1998 r. o samorządzie województwa </w:t>
      </w:r>
      <w:r>
        <w:rPr>
          <w:rFonts w:ascii="Arial" w:eastAsia="Times New Roman" w:hAnsi="Arial" w:cs="Arial"/>
          <w:lang w:eastAsia="pl-PL"/>
        </w:rPr>
        <w:br/>
        <w:t>(Dz. U. z 2022 r., poz. 2094), art. 15 ust. 2h i 2j ustawy z dnia 24 kwietnia 2003 r.</w:t>
      </w:r>
      <w:r>
        <w:rPr>
          <w:rFonts w:ascii="Arial" w:eastAsia="Times New Roman" w:hAnsi="Arial" w:cs="Arial"/>
          <w:lang w:eastAsia="pl-PL"/>
        </w:rPr>
        <w:br/>
        <w:t xml:space="preserve"> o działalności pożytku publicznego i o wolontariacie (Dz. U. z 2023 poz. 571 z </w:t>
      </w:r>
      <w:proofErr w:type="spellStart"/>
      <w:r>
        <w:rPr>
          <w:rFonts w:ascii="Arial" w:eastAsia="Times New Roman" w:hAnsi="Arial" w:cs="Arial"/>
          <w:lang w:eastAsia="pl-PL"/>
        </w:rPr>
        <w:t>późn</w:t>
      </w:r>
      <w:proofErr w:type="spellEnd"/>
      <w:r>
        <w:rPr>
          <w:rFonts w:ascii="Arial" w:eastAsia="Times New Roman" w:hAnsi="Arial" w:cs="Arial"/>
          <w:lang w:eastAsia="pl-PL"/>
        </w:rPr>
        <w:t xml:space="preserve">. zm.) </w:t>
      </w:r>
    </w:p>
    <w:p w14:paraId="63F3B79B" w14:textId="77777777" w:rsidR="00B101F9" w:rsidRDefault="00B101F9" w:rsidP="00B101F9">
      <w:pPr>
        <w:spacing w:after="0"/>
        <w:jc w:val="center"/>
        <w:rPr>
          <w:rFonts w:ascii="Arial" w:eastAsia="Times New Roman" w:hAnsi="Arial" w:cs="Arial"/>
          <w:b/>
          <w:bCs/>
        </w:rPr>
      </w:pPr>
    </w:p>
    <w:p w14:paraId="17D79632" w14:textId="77777777" w:rsidR="00B101F9" w:rsidRDefault="00B101F9" w:rsidP="00B101F9">
      <w:pPr>
        <w:spacing w:after="0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Zarząd Województwa Podkarpackiego</w:t>
      </w:r>
    </w:p>
    <w:p w14:paraId="44A9AA52" w14:textId="77777777" w:rsidR="00B101F9" w:rsidRDefault="00B101F9" w:rsidP="00B101F9">
      <w:pPr>
        <w:spacing w:after="0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uchwala, co następuje:</w:t>
      </w:r>
    </w:p>
    <w:p w14:paraId="3BF7E16F" w14:textId="77777777" w:rsidR="00B101F9" w:rsidRDefault="00B101F9" w:rsidP="00B101F9">
      <w:pPr>
        <w:spacing w:after="0"/>
        <w:rPr>
          <w:rFonts w:ascii="Arial" w:eastAsia="Times New Roman" w:hAnsi="Arial" w:cs="Arial"/>
          <w:b/>
          <w:bCs/>
        </w:rPr>
      </w:pPr>
    </w:p>
    <w:p w14:paraId="2F902A67" w14:textId="77777777" w:rsidR="00B101F9" w:rsidRDefault="00B101F9" w:rsidP="00B101F9">
      <w:pPr>
        <w:spacing w:after="0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§ 1</w:t>
      </w:r>
    </w:p>
    <w:p w14:paraId="48B78B68" w14:textId="77777777" w:rsidR="00B101F9" w:rsidRDefault="00B101F9" w:rsidP="00B101F9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Dokonuje się wyboru ofert </w:t>
      </w:r>
      <w:r>
        <w:rPr>
          <w:rFonts w:ascii="Arial" w:hAnsi="Arial" w:cs="Arial"/>
          <w:bCs/>
          <w:sz w:val="22"/>
          <w:szCs w:val="22"/>
        </w:rPr>
        <w:t xml:space="preserve">złożonych w ramach </w:t>
      </w:r>
      <w:r>
        <w:rPr>
          <w:rFonts w:ascii="Arial" w:hAnsi="Arial" w:cs="Arial"/>
          <w:sz w:val="22"/>
          <w:szCs w:val="22"/>
        </w:rPr>
        <w:t>otwartego konkursu ofert na realizację zadań publicznych Województwa Podkarpackiego w zakresie ekologii i ochrony zwierząt oraz ochrony dziedzictwa przyrodniczego w 2023 r. zgodnych z założeniami Programu „Podkarpacki Naturalny Wypas III”</w:t>
      </w:r>
      <w:r>
        <w:t xml:space="preserve"> </w:t>
      </w:r>
      <w:r>
        <w:rPr>
          <w:rFonts w:ascii="Arial" w:hAnsi="Arial" w:cs="Arial"/>
          <w:sz w:val="22"/>
          <w:szCs w:val="22"/>
        </w:rPr>
        <w:t>ogłoszonego Uchwałą Nr 517/10872/23 Zarządu Województwa Podkarpackiego w Rzeszowie z dnia 22 sierpnia 2023 r.</w:t>
      </w:r>
    </w:p>
    <w:p w14:paraId="446BF464" w14:textId="0CB1F141" w:rsidR="00B101F9" w:rsidRDefault="00B101F9" w:rsidP="00B101F9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bookmarkStart w:id="2" w:name="_Hlk117685801"/>
      <w:r>
        <w:rPr>
          <w:rFonts w:ascii="Arial" w:hAnsi="Arial" w:cs="Arial"/>
          <w:bCs/>
          <w:sz w:val="22"/>
          <w:szCs w:val="22"/>
        </w:rPr>
        <w:t xml:space="preserve">Wykaz podmiotów, których oferty wybrano do realizacji zadania wraz z określeniem </w:t>
      </w:r>
      <w:r>
        <w:rPr>
          <w:rFonts w:ascii="Arial" w:hAnsi="Arial" w:cs="Arial"/>
          <w:bCs/>
          <w:sz w:val="22"/>
          <w:szCs w:val="22"/>
        </w:rPr>
        <w:br/>
        <w:t>wysokości kwoty przyznanej dotacji, stanowi załącznik do niniejszej Uchwały.</w:t>
      </w:r>
    </w:p>
    <w:bookmarkEnd w:id="2"/>
    <w:p w14:paraId="7C8B7179" w14:textId="77777777" w:rsidR="00B101F9" w:rsidRDefault="00B101F9" w:rsidP="00B101F9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0C8D244C" w14:textId="77777777" w:rsidR="00B101F9" w:rsidRDefault="00B101F9" w:rsidP="00B101F9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podlega podaniu do publicznej wiadomości poprzez zamieszczenie:</w:t>
      </w:r>
    </w:p>
    <w:p w14:paraId="1DB63C79" w14:textId="77777777" w:rsidR="00B101F9" w:rsidRDefault="00B101F9" w:rsidP="00B101F9">
      <w:pPr>
        <w:pStyle w:val="Akapitzlist"/>
        <w:numPr>
          <w:ilvl w:val="0"/>
          <w:numId w:val="2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bookmarkStart w:id="3" w:name="_Hlk117677823"/>
      <w:r>
        <w:rPr>
          <w:rFonts w:ascii="Arial" w:eastAsia="Calibri" w:hAnsi="Arial" w:cs="Arial"/>
          <w:sz w:val="22"/>
          <w:szCs w:val="22"/>
        </w:rPr>
        <w:t>w Biuletynie Informacji Publicznej,</w:t>
      </w:r>
    </w:p>
    <w:p w14:paraId="733A9EA8" w14:textId="77777777" w:rsidR="00B101F9" w:rsidRDefault="00B101F9" w:rsidP="00B101F9">
      <w:pPr>
        <w:pStyle w:val="Akapitzlist"/>
        <w:numPr>
          <w:ilvl w:val="0"/>
          <w:numId w:val="2"/>
        </w:num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>na tablicy ogłoszeń Urzędu Marszałkowskiego Województwa Podkarpackiego,</w:t>
      </w:r>
    </w:p>
    <w:p w14:paraId="2AE595C8" w14:textId="77777777" w:rsidR="00B101F9" w:rsidRDefault="00B101F9" w:rsidP="00B101F9">
      <w:pPr>
        <w:pStyle w:val="Akapitzlist"/>
        <w:numPr>
          <w:ilvl w:val="0"/>
          <w:numId w:val="2"/>
        </w:numPr>
        <w:spacing w:after="120"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stronie internetowej www.podkarpackie.pl</w:t>
      </w:r>
      <w:r>
        <w:rPr>
          <w:rStyle w:val="Hipercze"/>
          <w:rFonts w:ascii="Arial" w:hAnsi="Arial" w:cs="Arial"/>
          <w:color w:val="auto"/>
          <w:sz w:val="22"/>
          <w:szCs w:val="22"/>
          <w:u w:val="none"/>
        </w:rPr>
        <w:t>.</w:t>
      </w:r>
    </w:p>
    <w:bookmarkEnd w:id="3"/>
    <w:p w14:paraId="44AFF226" w14:textId="77777777" w:rsidR="00B101F9" w:rsidRDefault="00B101F9" w:rsidP="00B101F9">
      <w:pPr>
        <w:spacing w:after="0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§ 3</w:t>
      </w:r>
    </w:p>
    <w:p w14:paraId="2CE96323" w14:textId="77777777" w:rsidR="00B101F9" w:rsidRDefault="00B101F9" w:rsidP="00B101F9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Wykonanie uchwały powierza się Dyrektorowi Departamentu Rolnictwa, Geodezji i Gospodarki Mieniem Urzędu Marszałkowskiego Województwa Podkarpackiego w Rzeszowie.</w:t>
      </w:r>
    </w:p>
    <w:p w14:paraId="108D0C8F" w14:textId="77777777" w:rsidR="00B101F9" w:rsidRDefault="00B101F9" w:rsidP="00B101F9">
      <w:pPr>
        <w:spacing w:after="0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§ 4</w:t>
      </w:r>
    </w:p>
    <w:p w14:paraId="49C54EF8" w14:textId="77777777" w:rsidR="00617D7E" w:rsidRDefault="00B101F9" w:rsidP="00B91B1E">
      <w:pPr>
        <w:spacing w:after="0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>Uchwała wchodzi w życie z dniem jej podjęcia.</w:t>
      </w:r>
    </w:p>
    <w:p w14:paraId="65BFB6A3" w14:textId="31736386" w:rsidR="00617D7E" w:rsidRDefault="00617D7E" w:rsidP="00B91B1E">
      <w:pPr>
        <w:spacing w:after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67C4E6EF" w14:textId="77777777" w:rsidR="00B101F9" w:rsidRDefault="00B101F9" w:rsidP="00B101F9">
      <w:pPr>
        <w:spacing w:after="120"/>
        <w:ind w:left="5671" w:hanging="1418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WICEMARSZAŁEK WOJEWÓDZTWA</w:t>
      </w:r>
    </w:p>
    <w:p w14:paraId="07DC4122" w14:textId="06CE7B3D" w:rsidR="00B101F9" w:rsidRDefault="00B101F9" w:rsidP="00B101F9">
      <w:pPr>
        <w:spacing w:after="0"/>
        <w:ind w:left="5670" w:hanging="1417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ab/>
        <w:t xml:space="preserve">Ewa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pl-PL"/>
        </w:rPr>
        <w:t>Draus</w:t>
      </w:r>
      <w:proofErr w:type="spellEnd"/>
    </w:p>
    <w:p w14:paraId="30672759" w14:textId="77777777" w:rsidR="00617D7E" w:rsidRDefault="00617D7E" w:rsidP="00B101F9">
      <w:pPr>
        <w:spacing w:after="0"/>
        <w:ind w:left="5670" w:hanging="1417"/>
        <w:rPr>
          <w:rFonts w:ascii="Arial" w:eastAsia="Times New Roman" w:hAnsi="Arial" w:cs="Arial"/>
          <w:b/>
          <w:sz w:val="24"/>
          <w:szCs w:val="24"/>
          <w:lang w:eastAsia="pl-PL"/>
        </w:rPr>
        <w:sectPr w:rsidR="00617D7E" w:rsidSect="00B101F9">
          <w:pgSz w:w="11906" w:h="16838"/>
          <w:pgMar w:top="426" w:right="1417" w:bottom="1417" w:left="1417" w:header="708" w:footer="708" w:gutter="0"/>
          <w:cols w:space="708"/>
          <w:docGrid w:linePitch="360"/>
        </w:sectPr>
      </w:pPr>
    </w:p>
    <w:p w14:paraId="5D7D49FE" w14:textId="2F39B431" w:rsidR="00B101F9" w:rsidRDefault="00B101F9" w:rsidP="00B101F9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Cs/>
          <w:sz w:val="16"/>
          <w:szCs w:val="16"/>
          <w:lang w:eastAsia="pl-PL"/>
        </w:rPr>
        <w:lastRenderedPageBreak/>
        <w:t>Zał. do Uchwały Nr 530/11171/23</w:t>
      </w:r>
    </w:p>
    <w:p w14:paraId="2A8C8DD6" w14:textId="77777777" w:rsidR="00B101F9" w:rsidRDefault="00B101F9" w:rsidP="00B101F9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  <w:r>
        <w:rPr>
          <w:rFonts w:ascii="Arial" w:eastAsia="Times New Roman" w:hAnsi="Arial" w:cs="Arial"/>
          <w:bCs/>
          <w:sz w:val="16"/>
          <w:szCs w:val="16"/>
          <w:lang w:eastAsia="pl-PL"/>
        </w:rPr>
        <w:t xml:space="preserve">Zarządu Województwa Podkarpackiego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br/>
        <w:t>w Rzeszowie z dnia 9 października  2023 r.</w:t>
      </w:r>
    </w:p>
    <w:p w14:paraId="0088CAD2" w14:textId="77777777" w:rsidR="00B101F9" w:rsidRDefault="00B101F9" w:rsidP="00B101F9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1AD98261" w14:textId="77777777" w:rsidR="00B101F9" w:rsidRDefault="00B101F9" w:rsidP="00B101F9">
      <w:pPr>
        <w:spacing w:after="0"/>
        <w:ind w:left="5941"/>
        <w:rPr>
          <w:rFonts w:ascii="Arial" w:eastAsia="Times New Roman" w:hAnsi="Arial" w:cs="Arial"/>
          <w:bCs/>
          <w:sz w:val="16"/>
          <w:szCs w:val="16"/>
          <w:lang w:eastAsia="pl-PL"/>
        </w:rPr>
      </w:pPr>
    </w:p>
    <w:p w14:paraId="256B7D89" w14:textId="77777777" w:rsidR="00B101F9" w:rsidRDefault="00B101F9" w:rsidP="00B101F9">
      <w:pPr>
        <w:spacing w:after="0" w:line="240" w:lineRule="auto"/>
        <w:ind w:left="-284" w:right="-992" w:hanging="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bookmarkStart w:id="4" w:name="_Hlk517956144"/>
      <w:bookmarkStart w:id="5" w:name="_Hlk117683688"/>
      <w:r>
        <w:rPr>
          <w:rFonts w:ascii="Arial" w:hAnsi="Arial" w:cs="Arial"/>
          <w:b/>
          <w:bCs/>
          <w:sz w:val="21"/>
          <w:szCs w:val="21"/>
        </w:rPr>
        <w:t>Wykaz podmiotów, których oferty wybrano do realizacji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zadań publicznych Województwa Podkarpackiego</w:t>
      </w:r>
      <w:r>
        <w:rPr>
          <w:rFonts w:ascii="Arial" w:eastAsia="Times New Roman" w:hAnsi="Arial" w:cs="Arial"/>
          <w:b/>
          <w:bCs/>
          <w:sz w:val="21"/>
          <w:szCs w:val="21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sz w:val="21"/>
          <w:szCs w:val="21"/>
          <w:lang w:eastAsia="pl-PL"/>
        </w:rPr>
        <w:br/>
      </w:r>
      <w:r>
        <w:rPr>
          <w:rFonts w:ascii="Arial" w:eastAsia="Times New Roman" w:hAnsi="Arial" w:cs="Arial"/>
          <w:b/>
          <w:bCs/>
          <w:sz w:val="21"/>
          <w:szCs w:val="21"/>
        </w:rPr>
        <w:t xml:space="preserve">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w zakresie ekologii i ochrony zwierząt oraz ochrony dziedzictwa przyrodniczego w 2023 r. zgodnych z założeniami Programu „Podkarpacki Naturalny Wypas III”,</w:t>
      </w:r>
      <w:r>
        <w:t xml:space="preserve"> </w:t>
      </w:r>
      <w:r>
        <w:rPr>
          <w:rFonts w:ascii="Arial" w:eastAsia="Times New Roman" w:hAnsi="Arial" w:cs="Arial"/>
          <w:b/>
          <w:sz w:val="21"/>
          <w:szCs w:val="21"/>
          <w:lang w:eastAsia="pl-PL"/>
        </w:rPr>
        <w:t>ogłoszonego Nr 517/10872/23 Zarządu Województwa Podkarpackiego w Rzeszowie z dnia 22 sierpnia 2023 r. wraz z określeniem wysokości kwot dotacji przyznanych przez Zarząd Województwa Podkarpackiego w Rzeszowie.</w:t>
      </w:r>
    </w:p>
    <w:bookmarkEnd w:id="4"/>
    <w:p w14:paraId="27BBBBE3" w14:textId="77777777" w:rsidR="00B101F9" w:rsidRDefault="00B101F9" w:rsidP="00B101F9">
      <w:pPr>
        <w:spacing w:after="0" w:line="240" w:lineRule="auto"/>
        <w:ind w:left="-284" w:right="283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tbl>
      <w:tblPr>
        <w:tblW w:w="10635" w:type="dxa"/>
        <w:tblInd w:w="-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Lista oferentów"/>
        <w:tblDescription w:val="Tabela zawierająca listę oferentów, którym została przeznana dotacja."/>
      </w:tblPr>
      <w:tblGrid>
        <w:gridCol w:w="568"/>
        <w:gridCol w:w="3970"/>
        <w:gridCol w:w="3828"/>
        <w:gridCol w:w="2269"/>
      </w:tblGrid>
      <w:tr w:rsidR="00B101F9" w14:paraId="05ADF143" w14:textId="77777777" w:rsidTr="00617D7E">
        <w:trPr>
          <w:trHeight w:val="62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23BDC1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6" w:name="_Hlk12602070"/>
            <w:bookmarkStart w:id="7" w:name="_Hlk75783198"/>
            <w:r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3385D8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Nazwa oferenta</w:t>
            </w:r>
          </w:p>
        </w:tc>
        <w:tc>
          <w:tcPr>
            <w:tcW w:w="38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9A280D7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Tytuł zadania publicznego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A359BFC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Kwota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 xml:space="preserve">dotacji przyznana przez Zarząd Województwa Podkarpackiego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 xml:space="preserve">w Rzeszowie </w:t>
            </w:r>
            <w:r>
              <w:rPr>
                <w:rFonts w:ascii="Arial" w:hAnsi="Arial" w:cs="Arial"/>
                <w:b/>
                <w:sz w:val="20"/>
                <w:szCs w:val="20"/>
              </w:rPr>
              <w:br/>
              <w:t>w zł</w:t>
            </w:r>
          </w:p>
        </w:tc>
        <w:bookmarkEnd w:id="6"/>
        <w:bookmarkEnd w:id="7"/>
      </w:tr>
      <w:tr w:rsidR="00B101F9" w14:paraId="65C9313A" w14:textId="77777777" w:rsidTr="00617D7E">
        <w:trPr>
          <w:trHeight w:val="957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D0D3B3A" w14:textId="77777777" w:rsidR="00B101F9" w:rsidRDefault="00B101F9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207E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Stowarzyszenie Przyjaciół Szkoły Podstawowej im. Św. Brata Alberta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w Studzianie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Studzian 338, 37-200 Przeworsk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8EDE" w14:textId="77777777" w:rsidR="00B101F9" w:rsidRDefault="00B101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„Będą pszczoły, będzie życie …”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8F52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29.000,01</w:t>
            </w:r>
          </w:p>
        </w:tc>
      </w:tr>
      <w:tr w:rsidR="00B101F9" w14:paraId="572F6E5C" w14:textId="77777777" w:rsidTr="00617D7E">
        <w:trPr>
          <w:trHeight w:val="931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726266" w14:textId="77777777" w:rsidR="00B101F9" w:rsidRDefault="00B101F9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5C536" w14:textId="77777777" w:rsidR="00B101F9" w:rsidRDefault="00B101F9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Lokalna Grupa Działania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Stowarzyszenie „Partnerstwo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dla Ziemi Niżańskiej”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Wolina, ul. Piaskowa 10, 37-400 Nisko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B80A9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„Edukacja Ekologiczna w Niżańskim Uniwersytecie Ludowym”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9748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30.000,00</w:t>
            </w:r>
          </w:p>
        </w:tc>
      </w:tr>
      <w:tr w:rsidR="00B101F9" w14:paraId="3D418597" w14:textId="77777777" w:rsidTr="00617D7E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A9AB05" w14:textId="77777777" w:rsidR="00B101F9" w:rsidRDefault="00B101F9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6C411" w14:textId="77777777" w:rsidR="00B91B1E" w:rsidRDefault="00B101F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8" w:name="RANGE!A4"/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Ochotnicza Straż Pożarna w Gorliczynie</w:t>
            </w:r>
          </w:p>
          <w:p w14:paraId="7512B25C" w14:textId="3C01D2F5" w:rsidR="00B101F9" w:rsidRDefault="00B101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Gorliczyna, 37-200 Przeworsk</w:t>
            </w:r>
            <w:bookmarkEnd w:id="8"/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6190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9" w:name="RANGE!B4"/>
            <w:r>
              <w:rPr>
                <w:rFonts w:ascii="Arial" w:hAnsi="Arial" w:cs="Arial"/>
                <w:color w:val="000000"/>
                <w:sz w:val="20"/>
                <w:szCs w:val="20"/>
              </w:rPr>
              <w:t>„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Wypaśna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edukacja”</w:t>
            </w:r>
            <w:bookmarkEnd w:id="9"/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8D21D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30.000,00</w:t>
            </w:r>
          </w:p>
        </w:tc>
      </w:tr>
      <w:tr w:rsidR="00B101F9" w14:paraId="69F94DFA" w14:textId="77777777" w:rsidTr="00617D7E">
        <w:trPr>
          <w:trHeight w:val="1071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AED0CB" w14:textId="77777777" w:rsidR="00B101F9" w:rsidRDefault="00B101F9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CB48A" w14:textId="77777777" w:rsidR="00B101F9" w:rsidRDefault="00B101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Fundacja Wspierania Bioróżnorodności HORB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Daliowa 13, 38-485 Jaśliska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70633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„Podnoszenie stanu świadomości ekologicznej społeczeństwa w zakresie ochrony bioróżnorodności i krajobrazu oraz tradycji pasterskiej”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93F0" w14:textId="77777777" w:rsidR="00B101F9" w:rsidRDefault="00B101F9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29.300,00</w:t>
            </w:r>
          </w:p>
        </w:tc>
      </w:tr>
      <w:tr w:rsidR="00B101F9" w14:paraId="11121E30" w14:textId="77777777" w:rsidTr="00617D7E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317053" w14:textId="77777777" w:rsidR="00B101F9" w:rsidRDefault="00B101F9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EE756" w14:textId="27B10441" w:rsidR="00B91B1E" w:rsidRDefault="00B101F9" w:rsidP="00B91B1E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Stowarzyszenie Euro – San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ul. Bohaterów II Wojny Światowej 11,</w:t>
            </w:r>
          </w:p>
          <w:p w14:paraId="63ED9725" w14:textId="779C8974" w:rsidR="00B101F9" w:rsidRDefault="00B101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36-200 Brzozów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5C88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„Bioróżnorodność w podkarpackich zagrodach”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8B13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30.000,00</w:t>
            </w:r>
          </w:p>
        </w:tc>
      </w:tr>
      <w:tr w:rsidR="00B101F9" w14:paraId="449D5379" w14:textId="77777777" w:rsidTr="00617D7E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1CD972" w14:textId="77777777" w:rsidR="00B101F9" w:rsidRDefault="00B101F9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EB98" w14:textId="77777777" w:rsidR="00B101F9" w:rsidRDefault="00B101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Związek Stowarzyszeń „Podkarpacka Izba Rolnictwa Ekologicznego”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w Świlczy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36-072 Świlcza 168</w:t>
            </w:r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0DF63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„Działania edukacyjne w zakresie pszczelarstwa i serowarstwa wśród dzieci, młodzieży i dorosłych”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6C983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28.400,00</w:t>
            </w:r>
          </w:p>
        </w:tc>
      </w:tr>
      <w:tr w:rsidR="00B101F9" w14:paraId="1693E15A" w14:textId="77777777" w:rsidTr="00617D7E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981B3A" w14:textId="77777777" w:rsidR="00B101F9" w:rsidRDefault="00B101F9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96AD9" w14:textId="77777777" w:rsidR="00B101F9" w:rsidRDefault="00B101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Stowarzyszenie „Zdrowie i Natura”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w Krościenku Wyżnym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ul. Kasztanowa 15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 xml:space="preserve">38-422 Krościenko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Wyżne</w:t>
            </w:r>
            <w:proofErr w:type="spellEnd"/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B418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„Podkarpacki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Nauralny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Wypas III”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A51C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30.000,00</w:t>
            </w:r>
          </w:p>
        </w:tc>
      </w:tr>
      <w:tr w:rsidR="00B101F9" w14:paraId="1D42DD71" w14:textId="77777777" w:rsidTr="00617D7E">
        <w:trPr>
          <w:trHeight w:val="959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238FF01" w14:textId="77777777" w:rsidR="00B101F9" w:rsidRDefault="00B101F9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A3E1" w14:textId="77777777" w:rsidR="00B101F9" w:rsidRDefault="00B101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bookmarkStart w:id="10" w:name="RANGE!A9"/>
            <w:r>
              <w:rPr>
                <w:rFonts w:ascii="Arial" w:hAnsi="Arial" w:cs="Arial"/>
                <w:sz w:val="20"/>
                <w:szCs w:val="20"/>
              </w:rPr>
              <w:t>Stowarzyszenie Rolników „OSTOJA”</w:t>
            </w:r>
            <w:r>
              <w:rPr>
                <w:rFonts w:ascii="Arial" w:hAnsi="Arial" w:cs="Arial"/>
                <w:sz w:val="20"/>
                <w:szCs w:val="20"/>
              </w:rPr>
              <w:br/>
              <w:t>Nagórzany 5, 38-505 Bukowsko</w:t>
            </w:r>
            <w:bookmarkEnd w:id="10"/>
          </w:p>
        </w:tc>
        <w:tc>
          <w:tcPr>
            <w:tcW w:w="3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B266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„Podkarpacki Naturalny Wypas III -</w:t>
            </w:r>
            <w:r>
              <w:rPr>
                <w:rFonts w:ascii="Arial" w:hAnsi="Arial" w:cs="Arial"/>
                <w:sz w:val="20"/>
                <w:szCs w:val="20"/>
              </w:rPr>
              <w:br/>
              <w:t>Bioróżnorodność naturalnym dobrem przyszłości”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CDB8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30.000,00</w:t>
            </w:r>
          </w:p>
        </w:tc>
      </w:tr>
      <w:tr w:rsidR="00B101F9" w14:paraId="04F85C50" w14:textId="77777777" w:rsidTr="00617D7E">
        <w:trPr>
          <w:trHeight w:val="959"/>
        </w:trPr>
        <w:tc>
          <w:tcPr>
            <w:tcW w:w="836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29360A79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2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3C964E" w14:textId="77777777" w:rsidR="00B101F9" w:rsidRDefault="00B101F9">
            <w:pPr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45EF9B7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9"/>
                <w:szCs w:val="19"/>
              </w:rPr>
              <w:t>236.700,01</w:t>
            </w:r>
          </w:p>
          <w:p w14:paraId="0A9EB0FC" w14:textId="77777777" w:rsidR="00B101F9" w:rsidRDefault="00B101F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bookmarkEnd w:id="5"/>
    </w:tbl>
    <w:p w14:paraId="60876A39" w14:textId="77777777" w:rsidR="00164E8F" w:rsidRDefault="00164E8F" w:rsidP="00164E8F">
      <w:pPr>
        <w:spacing w:after="120"/>
        <w:ind w:left="5671" w:hanging="141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2A36279" w14:textId="7CDDB576" w:rsidR="00164E8F" w:rsidRDefault="00164E8F" w:rsidP="00164E8F">
      <w:pPr>
        <w:spacing w:after="120"/>
        <w:ind w:left="5671" w:hanging="1418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11" w:name="_GoBack"/>
      <w:bookmarkEnd w:id="11"/>
      <w:r>
        <w:rPr>
          <w:rFonts w:ascii="Arial" w:eastAsia="Times New Roman" w:hAnsi="Arial" w:cs="Arial"/>
          <w:b/>
          <w:sz w:val="24"/>
          <w:szCs w:val="24"/>
          <w:lang w:eastAsia="pl-PL"/>
        </w:rPr>
        <w:t>WICEMARSZAŁEK WOJEWÓDZTWA</w:t>
      </w:r>
    </w:p>
    <w:p w14:paraId="71058C21" w14:textId="77777777" w:rsidR="00164E8F" w:rsidRDefault="00164E8F" w:rsidP="00164E8F">
      <w:pPr>
        <w:spacing w:after="0"/>
        <w:ind w:left="5670" w:hanging="1417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ab/>
        <w:t xml:space="preserve">Ewa </w:t>
      </w:r>
      <w:proofErr w:type="spellStart"/>
      <w:r>
        <w:rPr>
          <w:rFonts w:ascii="Arial" w:eastAsia="Times New Roman" w:hAnsi="Arial" w:cs="Arial"/>
          <w:b/>
          <w:sz w:val="24"/>
          <w:szCs w:val="24"/>
          <w:lang w:eastAsia="pl-PL"/>
        </w:rPr>
        <w:t>Draus</w:t>
      </w:r>
      <w:proofErr w:type="spellEnd"/>
    </w:p>
    <w:p w14:paraId="46FA1558" w14:textId="77777777" w:rsidR="00B101F9" w:rsidRDefault="00B101F9" w:rsidP="00B101F9">
      <w:pPr>
        <w:autoSpaceDE w:val="0"/>
        <w:autoSpaceDN w:val="0"/>
        <w:adjustRightInd w:val="0"/>
        <w:spacing w:after="240" w:line="300" w:lineRule="exact"/>
        <w:ind w:right="-992"/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B101F9" w:rsidSect="00B101F9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8BAE0" w14:textId="77777777" w:rsidR="00C26BCE" w:rsidRDefault="00C26BCE" w:rsidP="00B91B1E">
      <w:pPr>
        <w:spacing w:after="0" w:line="240" w:lineRule="auto"/>
      </w:pPr>
      <w:r>
        <w:separator/>
      </w:r>
    </w:p>
  </w:endnote>
  <w:endnote w:type="continuationSeparator" w:id="0">
    <w:p w14:paraId="43F32964" w14:textId="77777777" w:rsidR="00C26BCE" w:rsidRDefault="00C26BCE" w:rsidP="00B91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3C4D3D" w14:textId="77777777" w:rsidR="00C26BCE" w:rsidRDefault="00C26BCE" w:rsidP="00B91B1E">
      <w:pPr>
        <w:spacing w:after="0" w:line="240" w:lineRule="auto"/>
      </w:pPr>
      <w:r>
        <w:separator/>
      </w:r>
    </w:p>
  </w:footnote>
  <w:footnote w:type="continuationSeparator" w:id="0">
    <w:p w14:paraId="0EDB9917" w14:textId="77777777" w:rsidR="00C26BCE" w:rsidRDefault="00C26BCE" w:rsidP="00B91B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8231FD"/>
    <w:multiLevelType w:val="hybridMultilevel"/>
    <w:tmpl w:val="366667EC"/>
    <w:lvl w:ilvl="0" w:tplc="4378A8D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50D2B"/>
    <w:multiLevelType w:val="hybridMultilevel"/>
    <w:tmpl w:val="A1E68CEC"/>
    <w:lvl w:ilvl="0" w:tplc="F1665E50">
      <w:start w:val="1"/>
      <w:numFmt w:val="decimal"/>
      <w:lvlText w:val="%1."/>
      <w:lvlJc w:val="right"/>
      <w:pPr>
        <w:ind w:left="170" w:hanging="57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4"/>
    <w:rsid w:val="00164E8F"/>
    <w:rsid w:val="002D024D"/>
    <w:rsid w:val="004C31BE"/>
    <w:rsid w:val="00617D7E"/>
    <w:rsid w:val="00663913"/>
    <w:rsid w:val="0087695F"/>
    <w:rsid w:val="008A671C"/>
    <w:rsid w:val="00AD446C"/>
    <w:rsid w:val="00B101F9"/>
    <w:rsid w:val="00B91B1E"/>
    <w:rsid w:val="00C26BCE"/>
    <w:rsid w:val="00DF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CB7816"/>
  <w15:chartTrackingRefBased/>
  <w15:docId w15:val="{CA94C5F4-74DC-4A95-889B-8B373F13B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101F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31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101F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101F9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C31B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B9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1B1E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91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1B1E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0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561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wyboru ofert</vt:lpstr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wyboru ofert</dc:title>
  <dc:subject/>
  <dc:creator>Szela Ewa</dc:creator>
  <cp:keywords/>
  <dc:description/>
  <cp:lastModifiedBy>Rogala Dorota</cp:lastModifiedBy>
  <cp:revision>9</cp:revision>
  <dcterms:created xsi:type="dcterms:W3CDTF">2023-10-10T09:26:00Z</dcterms:created>
  <dcterms:modified xsi:type="dcterms:W3CDTF">2023-10-10T11:35:00Z</dcterms:modified>
</cp:coreProperties>
</file>